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0" w:rsidRDefault="00411C98" w:rsidP="00363FB1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11C98">
        <w:rPr>
          <w:rFonts w:ascii="Times New Roman" w:hAnsi="Times New Roman" w:cs="Times New Roman"/>
          <w:b/>
          <w:sz w:val="28"/>
          <w:szCs w:val="28"/>
        </w:rPr>
        <w:t>ЛЕКЦИЯ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№1</w:t>
      </w:r>
    </w:p>
    <w:p w:rsidR="00363FB1" w:rsidRPr="00363FB1" w:rsidRDefault="00363FB1" w:rsidP="00363FB1">
      <w:pPr>
        <w:spacing w:after="0" w:line="240" w:lineRule="auto"/>
        <w:ind w:firstLine="709"/>
        <w:rPr>
          <w:rFonts w:ascii="Times New Roman" w:hAnsi="Times New Roman" w:cs="Times New Roman"/>
          <w:b/>
          <w:sz w:val="16"/>
          <w:szCs w:val="16"/>
        </w:rPr>
      </w:pPr>
    </w:p>
    <w:p w:rsidR="00F1294A" w:rsidRDefault="00F1294A" w:rsidP="00363FB1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123862"/>
          <w:kern w:val="36"/>
          <w:sz w:val="28"/>
          <w:szCs w:val="28"/>
          <w:lang w:eastAsia="ru-RU"/>
        </w:rPr>
      </w:pPr>
      <w:r w:rsidRPr="00363FB1">
        <w:rPr>
          <w:rFonts w:ascii="Times New Roman" w:eastAsia="Times New Roman" w:hAnsi="Times New Roman" w:cs="Times New Roman"/>
          <w:b/>
          <w:bCs/>
          <w:color w:val="123862"/>
          <w:kern w:val="36"/>
          <w:sz w:val="28"/>
          <w:szCs w:val="28"/>
          <w:lang w:eastAsia="ru-RU"/>
        </w:rPr>
        <w:t>Современные технологии на службе у сельского хозяйства</w:t>
      </w:r>
    </w:p>
    <w:p w:rsidR="00990BDC" w:rsidRPr="00363FB1" w:rsidRDefault="00990BDC" w:rsidP="00363FB1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123862"/>
          <w:kern w:val="36"/>
          <w:sz w:val="28"/>
          <w:szCs w:val="28"/>
          <w:lang w:eastAsia="ru-RU"/>
        </w:rPr>
      </w:pPr>
    </w:p>
    <w:p w:rsidR="00F1294A" w:rsidRPr="00363FB1" w:rsidRDefault="00F1294A" w:rsidP="00363FB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беспилотного транспорта освещалась на нашем портале неоднократно. Мы уже обсуждали </w:t>
      </w:r>
      <w:proofErr w:type="spellStart"/>
      <w:r w:rsidR="006814A1"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"https://mobile-review.com/articles/2016/birulki-412.shtml" \l "s3" </w:instrText>
      </w:r>
      <w:r w:rsidR="006814A1"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363FB1">
        <w:rPr>
          <w:rFonts w:ascii="Times New Roman" w:eastAsia="Times New Roman" w:hAnsi="Times New Roman" w:cs="Times New Roman"/>
          <w:color w:val="123862"/>
          <w:sz w:val="28"/>
          <w:szCs w:val="28"/>
          <w:u w:val="single"/>
          <w:lang w:eastAsia="ru-RU"/>
        </w:rPr>
        <w:t>беспилотники</w:t>
      </w:r>
      <w:proofErr w:type="spellEnd"/>
      <w:r w:rsidRPr="00363FB1">
        <w:rPr>
          <w:rFonts w:ascii="Times New Roman" w:eastAsia="Times New Roman" w:hAnsi="Times New Roman" w:cs="Times New Roman"/>
          <w:color w:val="123862"/>
          <w:sz w:val="28"/>
          <w:szCs w:val="28"/>
          <w:u w:val="single"/>
          <w:lang w:eastAsia="ru-RU"/>
        </w:rPr>
        <w:t xml:space="preserve"> </w:t>
      </w:r>
      <w:proofErr w:type="spellStart"/>
      <w:r w:rsidRPr="00363FB1">
        <w:rPr>
          <w:rFonts w:ascii="Times New Roman" w:eastAsia="Times New Roman" w:hAnsi="Times New Roman" w:cs="Times New Roman"/>
          <w:color w:val="123862"/>
          <w:sz w:val="28"/>
          <w:szCs w:val="28"/>
          <w:u w:val="single"/>
          <w:lang w:eastAsia="ru-RU"/>
        </w:rPr>
        <w:t>Uber</w:t>
      </w:r>
      <w:proofErr w:type="spellEnd"/>
      <w:r w:rsidR="006814A1"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неоднозначный </w:t>
      </w:r>
      <w:hyperlink r:id="rId5" w:history="1">
        <w:r w:rsidRPr="00363FB1">
          <w:rPr>
            <w:rFonts w:ascii="Times New Roman" w:eastAsia="Times New Roman" w:hAnsi="Times New Roman" w:cs="Times New Roman"/>
            <w:color w:val="123862"/>
            <w:sz w:val="28"/>
            <w:szCs w:val="28"/>
            <w:u w:val="single"/>
            <w:lang w:eastAsia="ru-RU"/>
          </w:rPr>
          <w:t xml:space="preserve">бренд </w:t>
        </w:r>
        <w:proofErr w:type="spellStart"/>
        <w:r w:rsidRPr="00363FB1">
          <w:rPr>
            <w:rFonts w:ascii="Times New Roman" w:eastAsia="Times New Roman" w:hAnsi="Times New Roman" w:cs="Times New Roman"/>
            <w:color w:val="123862"/>
            <w:sz w:val="28"/>
            <w:szCs w:val="28"/>
            <w:u w:val="single"/>
            <w:lang w:eastAsia="ru-RU"/>
          </w:rPr>
          <w:t>Tesla</w:t>
        </w:r>
        <w:proofErr w:type="spellEnd"/>
      </w:hyperlink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причем </w:t>
      </w:r>
      <w:hyperlink r:id="rId6" w:history="1">
        <w:r w:rsidRPr="00363FB1">
          <w:rPr>
            <w:rFonts w:ascii="Times New Roman" w:eastAsia="Times New Roman" w:hAnsi="Times New Roman" w:cs="Times New Roman"/>
            <w:color w:val="123862"/>
            <w:sz w:val="28"/>
            <w:szCs w:val="28"/>
            <w:u w:val="single"/>
            <w:lang w:eastAsia="ru-RU"/>
          </w:rPr>
          <w:t>не раз</w:t>
        </w:r>
      </w:hyperlink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даже </w:t>
      </w:r>
      <w:hyperlink r:id="rId7" w:history="1">
        <w:r w:rsidRPr="00363FB1">
          <w:rPr>
            <w:rFonts w:ascii="Times New Roman" w:eastAsia="Times New Roman" w:hAnsi="Times New Roman" w:cs="Times New Roman"/>
            <w:color w:val="123862"/>
            <w:sz w:val="28"/>
            <w:szCs w:val="28"/>
            <w:u w:val="single"/>
            <w:lang w:eastAsia="ru-RU"/>
          </w:rPr>
          <w:t>не два</w:t>
        </w:r>
      </w:hyperlink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 </w:t>
      </w:r>
      <w:hyperlink r:id="rId8" w:history="1">
        <w:r w:rsidRPr="00363FB1">
          <w:rPr>
            <w:rFonts w:ascii="Times New Roman" w:eastAsia="Times New Roman" w:hAnsi="Times New Roman" w:cs="Times New Roman"/>
            <w:color w:val="123862"/>
            <w:sz w:val="28"/>
            <w:szCs w:val="28"/>
            <w:u w:val="single"/>
            <w:lang w:eastAsia="ru-RU"/>
          </w:rPr>
          <w:t>нарастающие тенденции</w:t>
        </w:r>
      </w:hyperlink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улучшения «интеллекта» этих самых </w:t>
      </w:r>
      <w:proofErr w:type="spellStart"/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беспилотников</w:t>
      </w:r>
      <w:proofErr w:type="spellEnd"/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Тема действительно благодатная, и её обсуждения закончатся еще не скоро. При этом многие слышали про использование беспилотных технологий и в других сферах, помимо автомобилей: воздушные </w:t>
      </w:r>
      <w:proofErr w:type="spellStart"/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дроны</w:t>
      </w:r>
      <w:proofErr w:type="spellEnd"/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беспилотные катера и даже составы метро без машиниста. Но с одной из сфер экономики беспилотная тема в сознании людей почему-то не вяжется – это сельское хозяйство. У большинства людей в голове укоренился стереотип, что «сельхоз» – это что-то грязное и неотесанное. Что трактор – это обязательно гремящая колымага с </w:t>
      </w:r>
      <w:proofErr w:type="gramStart"/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допотопным</w:t>
      </w:r>
      <w:proofErr w:type="gramEnd"/>
      <w:r w:rsidRPr="00363F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дизелем, комбайнеры – простоватые деревенские мужики с минимальным образованием, а для выращивания культурных растений только и нужно, что поливать их да удобрять.</w:t>
      </w:r>
    </w:p>
    <w:p w:rsidR="00F1294A" w:rsidRPr="00363FB1" w:rsidRDefault="000F35A6" w:rsidP="00363FB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Вполне возможно, что в каких-то уголках планеты такая точка зрения все еще актуальна, но, к счастью, в цивилизованном мире сельское хозяйство стало одним из двигателей прогресса наравне с высокотехнологичным производством и миром электроники. Вдобавок ко всяким «</w:t>
      </w:r>
      <w:proofErr w:type="spellStart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техам</w:t>
      </w:r>
      <w:proofErr w:type="spellEnd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(</w:t>
      </w:r>
      <w:proofErr w:type="spellStart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medtech</w:t>
      </w:r>
      <w:proofErr w:type="spellEnd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fintech</w:t>
      </w:r>
      <w:proofErr w:type="spellEnd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edtech</w:t>
      </w:r>
      <w:proofErr w:type="spellEnd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другие) существует и термин </w:t>
      </w:r>
      <w:proofErr w:type="spellStart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agritech</w:t>
      </w:r>
      <w:proofErr w:type="spellEnd"/>
      <w:r w:rsidRPr="00363F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означающий внедрение и использование современных технологий в земледелии, животноводстве и других отраслях традиционного хозяйства. Обо всем об этом мы и поговорим сегодня.</w:t>
      </w:r>
    </w:p>
    <w:p w:rsidR="000F35A6" w:rsidRPr="00363FB1" w:rsidRDefault="000F35A6" w:rsidP="00363FB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F35A6" w:rsidRPr="00363FB1" w:rsidRDefault="000F35A6" w:rsidP="00363FB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294A" w:rsidRPr="00363FB1" w:rsidRDefault="00F1294A" w:rsidP="00363FB1">
      <w:pPr>
        <w:shd w:val="clear" w:color="auto" w:fill="F6F6F6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1294A" w:rsidRPr="00363FB1" w:rsidRDefault="00F1294A" w:rsidP="00363F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11C98" w:rsidRPr="00363FB1" w:rsidRDefault="00411C98" w:rsidP="00363F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11C98" w:rsidRPr="00363FB1" w:rsidRDefault="002B490E" w:rsidP="00363FB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63FB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712766"/>
            <wp:effectExtent l="19050" t="0" r="3175" b="0"/>
            <wp:docPr id="1" name="Рисунок 1" descr="C:\Users\User\Desktop\СОВРЕМЕННАЯ АГРОТЕХНИКА 2021 г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12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90E" w:rsidRDefault="002B490E">
      <w:pPr>
        <w:rPr>
          <w:rFonts w:ascii="Times New Roman" w:hAnsi="Times New Roman" w:cs="Times New Roman"/>
          <w:b/>
          <w:sz w:val="28"/>
          <w:szCs w:val="28"/>
        </w:rPr>
      </w:pPr>
    </w:p>
    <w:p w:rsidR="002B490E" w:rsidRDefault="00946A0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3199343"/>
            <wp:effectExtent l="19050" t="0" r="3175" b="0"/>
            <wp:docPr id="2" name="Рисунок 2" descr="C:\Users\User\Desktop\СОВРЕМЕННАЯ АГРОТЕХНИКА 2021 г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ОВРЕМЕННАЯ АГРОТЕХНИКА 2021 г\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99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085" w:rsidRDefault="00D44085">
      <w:pPr>
        <w:rPr>
          <w:rFonts w:ascii="Times New Roman" w:hAnsi="Times New Roman" w:cs="Times New Roman"/>
          <w:b/>
          <w:sz w:val="28"/>
          <w:szCs w:val="28"/>
        </w:rPr>
      </w:pPr>
    </w:p>
    <w:p w:rsidR="00D44085" w:rsidRDefault="00D44085">
      <w:pPr>
        <w:rPr>
          <w:rFonts w:ascii="Times New Roman" w:hAnsi="Times New Roman" w:cs="Times New Roman"/>
          <w:b/>
          <w:sz w:val="28"/>
          <w:szCs w:val="28"/>
        </w:rPr>
      </w:pPr>
    </w:p>
    <w:p w:rsidR="00D44085" w:rsidRDefault="00D44085">
      <w:pPr>
        <w:rPr>
          <w:rFonts w:ascii="Times New Roman" w:hAnsi="Times New Roman" w:cs="Times New Roman"/>
          <w:b/>
          <w:sz w:val="28"/>
          <w:szCs w:val="28"/>
        </w:rPr>
      </w:pPr>
    </w:p>
    <w:p w:rsidR="00D44085" w:rsidRDefault="00D44085">
      <w:pPr>
        <w:rPr>
          <w:rFonts w:ascii="Times New Roman" w:hAnsi="Times New Roman" w:cs="Times New Roman"/>
          <w:b/>
          <w:sz w:val="28"/>
          <w:szCs w:val="28"/>
        </w:rPr>
      </w:pPr>
    </w:p>
    <w:p w:rsidR="00D44085" w:rsidRDefault="00D44085">
      <w:pPr>
        <w:rPr>
          <w:rFonts w:ascii="Times New Roman" w:hAnsi="Times New Roman" w:cs="Times New Roman"/>
          <w:b/>
          <w:sz w:val="28"/>
          <w:szCs w:val="28"/>
        </w:rPr>
      </w:pPr>
    </w:p>
    <w:p w:rsidR="00D44085" w:rsidRPr="00AC4C4E" w:rsidRDefault="00D44085" w:rsidP="00AC4C4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363FB1">
        <w:rPr>
          <w:color w:val="000000"/>
          <w:sz w:val="28"/>
          <w:szCs w:val="28"/>
        </w:rPr>
        <w:t xml:space="preserve">Но отсутствие экономической целесообразности и недостатки тогдашних технологий отсрочили развитие этих систем как минимум на 40 лет. В 2000-х интерес к этой теме начал возрождаться, а первые шаги в создании программных систем распознавания изображений этому только помогли. В 2008 году компания </w:t>
      </w:r>
      <w:proofErr w:type="spellStart"/>
      <w:r w:rsidRPr="00363FB1">
        <w:rPr>
          <w:color w:val="000000"/>
          <w:sz w:val="28"/>
          <w:szCs w:val="28"/>
        </w:rPr>
        <w:t>John</w:t>
      </w:r>
      <w:proofErr w:type="spellEnd"/>
      <w:r w:rsidRPr="00363FB1">
        <w:rPr>
          <w:color w:val="000000"/>
          <w:sz w:val="28"/>
          <w:szCs w:val="28"/>
        </w:rPr>
        <w:t xml:space="preserve"> </w:t>
      </w:r>
      <w:proofErr w:type="spellStart"/>
      <w:r w:rsidRPr="00363FB1">
        <w:rPr>
          <w:color w:val="000000"/>
          <w:sz w:val="28"/>
          <w:szCs w:val="28"/>
        </w:rPr>
        <w:t>Deere</w:t>
      </w:r>
      <w:proofErr w:type="spellEnd"/>
      <w:r w:rsidRPr="00363FB1">
        <w:rPr>
          <w:color w:val="000000"/>
          <w:sz w:val="28"/>
          <w:szCs w:val="28"/>
        </w:rPr>
        <w:t xml:space="preserve">, один из лидеров мирового тракторостроения, представила систему </w:t>
      </w:r>
      <w:proofErr w:type="spellStart"/>
      <w:r w:rsidRPr="00363FB1">
        <w:rPr>
          <w:color w:val="000000"/>
          <w:sz w:val="28"/>
          <w:szCs w:val="28"/>
        </w:rPr>
        <w:t>iTEC</w:t>
      </w:r>
      <w:proofErr w:type="spellEnd"/>
      <w:r w:rsidRPr="00363FB1">
        <w:rPr>
          <w:color w:val="000000"/>
          <w:sz w:val="28"/>
          <w:szCs w:val="28"/>
        </w:rPr>
        <w:t xml:space="preserve"> </w:t>
      </w:r>
      <w:proofErr w:type="spellStart"/>
      <w:r w:rsidRPr="00363FB1">
        <w:rPr>
          <w:color w:val="000000"/>
          <w:sz w:val="28"/>
          <w:szCs w:val="28"/>
        </w:rPr>
        <w:t>Pro</w:t>
      </w:r>
      <w:proofErr w:type="spellEnd"/>
      <w:r w:rsidRPr="00363FB1">
        <w:rPr>
          <w:color w:val="000000"/>
          <w:sz w:val="28"/>
          <w:szCs w:val="28"/>
        </w:rPr>
        <w:t xml:space="preserve">, предназначенную для самостоятельного передвижения тракторов по сигналу GPS. Так как она создана для интеграции в современные универсальные тракторы, то и речь уже идет не только об автоматическом вспахивании, но и о посеве, поливе и даже покосе. Система существует и по нынешний день, при этом полноценным «автопилотом» ее назвать нельзя – наличие механизатора в кабине все равно необходимо для контроля и настройки системы. Дальнейшее развитие </w:t>
      </w:r>
      <w:proofErr w:type="spellStart"/>
      <w:r w:rsidRPr="00363FB1">
        <w:rPr>
          <w:color w:val="000000"/>
          <w:sz w:val="28"/>
          <w:szCs w:val="28"/>
        </w:rPr>
        <w:t>iTEC</w:t>
      </w:r>
      <w:proofErr w:type="spellEnd"/>
      <w:r w:rsidRPr="00363FB1">
        <w:rPr>
          <w:color w:val="000000"/>
          <w:sz w:val="28"/>
          <w:szCs w:val="28"/>
        </w:rPr>
        <w:t xml:space="preserve"> </w:t>
      </w:r>
      <w:proofErr w:type="spellStart"/>
      <w:r w:rsidRPr="00363FB1">
        <w:rPr>
          <w:color w:val="000000"/>
          <w:sz w:val="28"/>
          <w:szCs w:val="28"/>
        </w:rPr>
        <w:t>Pro</w:t>
      </w:r>
      <w:proofErr w:type="spellEnd"/>
      <w:r w:rsidRPr="00363FB1">
        <w:rPr>
          <w:color w:val="000000"/>
          <w:sz w:val="28"/>
          <w:szCs w:val="28"/>
        </w:rPr>
        <w:t xml:space="preserve"> привело к появлению системы </w:t>
      </w:r>
      <w:proofErr w:type="spellStart"/>
      <w:r w:rsidRPr="00363FB1">
        <w:rPr>
          <w:color w:val="000000"/>
          <w:sz w:val="28"/>
          <w:szCs w:val="28"/>
        </w:rPr>
        <w:t>Machine</w:t>
      </w:r>
      <w:proofErr w:type="spellEnd"/>
      <w:r w:rsidRPr="00363FB1">
        <w:rPr>
          <w:color w:val="000000"/>
          <w:sz w:val="28"/>
          <w:szCs w:val="28"/>
        </w:rPr>
        <w:t xml:space="preserve"> </w:t>
      </w:r>
      <w:proofErr w:type="spellStart"/>
      <w:r w:rsidRPr="00363FB1">
        <w:rPr>
          <w:color w:val="000000"/>
          <w:sz w:val="28"/>
          <w:szCs w:val="28"/>
        </w:rPr>
        <w:t>Sync</w:t>
      </w:r>
      <w:proofErr w:type="spellEnd"/>
      <w:r w:rsidRPr="00363FB1">
        <w:rPr>
          <w:color w:val="000000"/>
          <w:sz w:val="28"/>
          <w:szCs w:val="28"/>
        </w:rPr>
        <w:t>, с помощью которой «синхронизируются» комбайн и трактор с прицепом для сбора урожая.</w:t>
      </w:r>
    </w:p>
    <w:p w:rsidR="00D44085" w:rsidRPr="009F1AD9" w:rsidRDefault="006548EC" w:rsidP="00363FB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Однако подобные системы сейчас имеют и многие другие крупные производители сельхозтехники. </w:t>
      </w:r>
      <w:proofErr w:type="gram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</w:t>
      </w:r>
      <w:proofErr w:type="gram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японской</w:t>
      </w:r>
      <w:proofErr w:type="gram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Kubota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она называется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AgriRobo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применяется для тракторов, комбайнов и даже для рисопосадочных машин. Есть такая и у их соотечественников из компании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Yanmar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Немцы из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Claas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создали систему с простым названием GPS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Pilot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 у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Case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IH, еще одной американской тракторной компании, есть система под совсем немудреным названием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Autopilot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Россия тоже не осталась в стороне: завод «Ростсельмаш» активно внедряет похожую систему под названием RSM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AutoDriver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В общем, такой автоматизацией работы на поле уже никого не удивишь.</w:t>
      </w:r>
    </w:p>
    <w:p w:rsidR="0030099C" w:rsidRPr="009F1AD9" w:rsidRDefault="0030099C" w:rsidP="003009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44085" w:rsidRPr="00363FB1" w:rsidRDefault="0030099C" w:rsidP="0030099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3" name="Рисунок 3" descr="C:\Users\User\Desktop\СОВРЕМЕННАЯ АГРОТЕХНИКА 2021 г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ОВРЕМЕННАЯ АГРОТЕХНИКА 2021 г\0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085" w:rsidRPr="00363FB1" w:rsidRDefault="00D44085" w:rsidP="00363FB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4085" w:rsidRPr="009F1AD9" w:rsidRDefault="000019D4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сейчас активно ведутся разработки и так называемых «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беспилотников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пятого уровня»: полностью самостоятельных машин, не требующих даже удаленного оператора. Автономный комбайн тот же «Ростсельмаш» начал разрабатывать еще в 2017 году совместно с компанией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Cognitive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Technologies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Сейчас их детище часто мелькает на различных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сельхозвыставках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а также проходит пробные испытания в нескольких регионах страны.</w:t>
      </w:r>
    </w:p>
    <w:p w:rsidR="00323DD5" w:rsidRPr="009F1AD9" w:rsidRDefault="00323DD5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Упомянутые ранее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Case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IH,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Kubota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John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Deere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представили свои (довольно близкие по духу) видения «трактора будущего». Естественно, трактор должен быть полностью автономным, и даже кабины на нем быть не должно изначально. Правда, в последних двух компаниях </w:t>
      </w:r>
      <w:proofErr w:type="gram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уверены</w:t>
      </w:r>
      <w:proofErr w:type="gram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что трактор будущего станет электрическим, а японский трактор и вовсе будет восстанавливать некоторую часть заряда с помощью солнечных батарей. В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Case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IH же решили оставить своему беспилотному трактору обычный дизельный двигатель и в целом менее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футуристичный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внешний вид. В любом случае все эти модели пока являются прототипами, или «</w:t>
      </w:r>
      <w:proofErr w:type="spellStart"/>
      <w:proofErr w:type="gram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концепт-тракторами</w:t>
      </w:r>
      <w:proofErr w:type="spellEnd"/>
      <w:proofErr w:type="gram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», если позволите. Лично я сомневаюсь, что в ближайшее время они попадут в таком виде в реальное производство, скорее это простая демонстрация технологий.</w:t>
      </w:r>
    </w:p>
    <w:p w:rsidR="00323DD5" w:rsidRPr="009F1AD9" w:rsidRDefault="009F1AD9" w:rsidP="009F1AD9">
      <w:pPr>
        <w:pStyle w:val="a3"/>
        <w:shd w:val="clear" w:color="auto" w:fill="FFFFFF"/>
        <w:spacing w:before="270" w:beforeAutospacing="0" w:after="270" w:afterAutospacing="0" w:line="384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323DD5" w:rsidRPr="009F1AD9">
        <w:rPr>
          <w:color w:val="000000"/>
          <w:sz w:val="28"/>
          <w:szCs w:val="28"/>
        </w:rPr>
        <w:t>Сама сфера сельского хозяйства очень благоволит таким начинаниям – в отличие от дорог общего назначения, на полях нет встречных машин и перекрестков, светофоров и дорожных знаков, пешеходов и других неожиданных препятствий. Разве что кабан пробежит сквозь заросли кукурузы. Но самое главное – здесь нет строгой государственной регуляции, но есть кадровый голод на профессиональных механизаторов и трактористов. Эти факторы и подстегивают владельцев полей невольно пробовать новые технологии. Не стоит забывать и про традиционные преимущества «роботизированных» работников: они не утомляются, им не нужно спать, обедать или уходить в отпуск. Поэтому можно не сомневаться, что большая часть мировой сельхозтехники встанет на беспилотные рельсы, и, скорее всего, это случится намного раньше повсеместного распространения автономного персонального транспорта.</w:t>
      </w:r>
    </w:p>
    <w:p w:rsidR="005A2449" w:rsidRPr="009F1AD9" w:rsidRDefault="00C56FA3" w:rsidP="009F1A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1AD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819775" cy="2969480"/>
            <wp:effectExtent l="19050" t="0" r="0" b="0"/>
            <wp:docPr id="4" name="Рисунок 4" descr="C:\Users\User\Desktop\СОВРЕМЕННАЯ АГРОТЕХНИКА 2021 г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ОВРЕМЕННАЯ АГРОТЕХНИКА 2021 г\0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317" cy="2967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6FA3" w:rsidRPr="009F1AD9" w:rsidRDefault="00C56FA3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78FC" w:rsidRPr="009F1AD9" w:rsidRDefault="00A678FC" w:rsidP="009F1AD9">
      <w:pPr>
        <w:pStyle w:val="3"/>
        <w:shd w:val="clear" w:color="auto" w:fill="FFFFFF"/>
        <w:spacing w:before="270"/>
        <w:ind w:right="270"/>
        <w:jc w:val="both"/>
        <w:rPr>
          <w:rFonts w:ascii="Times New Roman" w:hAnsi="Times New Roman" w:cs="Times New Roman"/>
          <w:color w:val="123862"/>
          <w:sz w:val="28"/>
          <w:szCs w:val="28"/>
        </w:rPr>
      </w:pPr>
      <w:r w:rsidRPr="009F1AD9">
        <w:rPr>
          <w:rFonts w:ascii="Times New Roman" w:hAnsi="Times New Roman" w:cs="Times New Roman"/>
          <w:color w:val="123862"/>
          <w:sz w:val="28"/>
          <w:szCs w:val="28"/>
        </w:rPr>
        <w:t>Растениеводство и «интернет вещей»</w:t>
      </w:r>
    </w:p>
    <w:p w:rsidR="00A678FC" w:rsidRPr="009F1AD9" w:rsidRDefault="00A678FC" w:rsidP="009F1AD9">
      <w:pPr>
        <w:pStyle w:val="a3"/>
        <w:shd w:val="clear" w:color="auto" w:fill="FFFFFF"/>
        <w:spacing w:before="270" w:beforeAutospacing="0" w:after="270" w:afterAutospacing="0" w:line="384" w:lineRule="atLeast"/>
        <w:jc w:val="both"/>
        <w:rPr>
          <w:color w:val="000000"/>
          <w:sz w:val="28"/>
          <w:szCs w:val="28"/>
        </w:rPr>
      </w:pPr>
      <w:r w:rsidRPr="009F1AD9">
        <w:rPr>
          <w:color w:val="000000"/>
          <w:sz w:val="28"/>
          <w:szCs w:val="28"/>
        </w:rPr>
        <w:t xml:space="preserve">Мировые тренды на «интернет вещей» и «большие данные» тоже не обходят сельское хозяйство стороной. Наилучшее применение они нашли в выращивании различных культурных растений. Компьютеры на современных фермах собирают информацию с различных датчиков, располагающихся непосредственно «в полях»: датчики температуры, давления, света, дождя, влажности, фертильности почвы и т.д. После этого агроном анализирует её и делает выводы о связи различных показателей посевов с внешними условиями. В отличие от методов ручного сбора информации, которые к тому же </w:t>
      </w:r>
      <w:proofErr w:type="spellStart"/>
      <w:r w:rsidRPr="009F1AD9">
        <w:rPr>
          <w:color w:val="000000"/>
          <w:sz w:val="28"/>
          <w:szCs w:val="28"/>
        </w:rPr>
        <w:t>затратны</w:t>
      </w:r>
      <w:proofErr w:type="spellEnd"/>
      <w:r w:rsidRPr="009F1AD9">
        <w:rPr>
          <w:color w:val="000000"/>
          <w:sz w:val="28"/>
          <w:szCs w:val="28"/>
        </w:rPr>
        <w:t xml:space="preserve"> по времени и неэффективны, вся информация доступна постоянно и не зависит от человеческого фактора. Подобная «оцифровка» различных метеорологических данных позволит анализировать как краткосрочное влияние погодных и климатических условий на урожайность, так и продолжительные тенденции, которые можно увидеть только в масштабе нескольких лет.</w:t>
      </w:r>
    </w:p>
    <w:p w:rsidR="00C56FA3" w:rsidRPr="009F1AD9" w:rsidRDefault="00C56FA3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5AA3" w:rsidRPr="009F1AD9" w:rsidRDefault="006D5AA3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5AA3" w:rsidRPr="009F1AD9" w:rsidRDefault="006D5AA3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5AA3" w:rsidRPr="009F1AD9" w:rsidRDefault="006D5AA3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5AA3" w:rsidRDefault="006D5AA3" w:rsidP="006D5A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451707" cy="3734419"/>
            <wp:effectExtent l="19050" t="0" r="0" b="0"/>
            <wp:docPr id="5" name="Рисунок 5" descr="C:\Users\User\Desktop\СОВРЕМЕННАЯ АГРОТЕХНИКА 2021 г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СОВРЕМЕННАЯ АГРОТЕХНИКА 2021 г\00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409" cy="37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AA3" w:rsidRDefault="006D5AA3" w:rsidP="006D5A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5AA3" w:rsidRPr="009F1AD9" w:rsidRDefault="006D5AA3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Одними из первых перспективы этой технологии в сельском хозяйстве почувствовали японские инженеры. В конце 2000-х на некоторых японских фермах и винодельнях в качестве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пилотного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проекта были установлены системы компании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Fujitsu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сочетающие в себе массив из базовых датчиков: температуры, давления, влажности и освещенности. Информация поступала на контрольный центр каждые 10 минут, чего на первом этапе было достаточно. Впоследствии фермеры, участвовавшие в эксперименте и занимавшиеся анализом данных, смогли улучшить показатели своих ферм по многим фронтам. Увеличилась урожайность, снизилась потребность в использовании пестицидов и фунгицидов, следствием чего стало возросшее качество собираемого урожая. В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Fujitsu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оценили перспективность этого сегмента и стали его активно развивать, сейчас это одна из крупнейших компаний в сфере агрономического «интернета вещей».</w:t>
      </w:r>
    </w:p>
    <w:p w:rsidR="006D5AA3" w:rsidRDefault="006D5AA3" w:rsidP="006D5A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524500" cy="3190875"/>
            <wp:effectExtent l="19050" t="0" r="0" b="0"/>
            <wp:docPr id="6" name="Рисунок 6" descr="C:\Users\User\Desktop\СОВРЕМЕННАЯ АГРОТЕХНИКА 2021 г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СОВРЕМЕННАЯ АГРОТЕХНИКА 2021 г\00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442" cy="3194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AA3" w:rsidRDefault="006D5AA3" w:rsidP="006D5AA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5AA3" w:rsidRPr="009F1AD9" w:rsidRDefault="00AB04B1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Другая японская компания под названием PS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Solutions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являющаяся одной из множественных «дочек»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Softbank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в 2015 году разработала свою систему мониторинга растений с не очень приятным русскоязычному человеку названием 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"https://www.e-kakashi.com/en/service/sensor-network"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e-Kakashi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Название переводится как «электронное пугало», но по факту эта система никого не отпугивает, а лишь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мониторит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внешнюю среду и предоставляет данные фермеру.</w:t>
      </w:r>
      <w:proofErr w:type="gram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Она отличается от систем предыдущих поколений тем, что все ее датчики находятся в одном компактном корпусе, который можно закрепить хоть на черенке лопаты посреди поля. Встроенный аккумулятор позволит собирать показания в течение трех лет. Несколько датчиков могут создать ячеистую сеть для того, чтобы даже самые отдаленные приборы не теряли связь с главным шлюзом системы. Он же, в свою очередь, передает всю собранную информацию пользователю через сотовую сеть. Но основное отличие этой системы в том, что она не просто передает необработанный поток информации о растениях и состоянии окружающей среды, но и дает фермеру советы на основании этих данных. Искусственный интеллект, вот это вот всё.</w:t>
      </w:r>
    </w:p>
    <w:p w:rsidR="00AB04B1" w:rsidRPr="009F1AD9" w:rsidRDefault="00AB04B1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5AA3" w:rsidRPr="009F1AD9" w:rsidRDefault="006D5AA3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D5AA3" w:rsidRDefault="00AB04B1" w:rsidP="00AB04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791200" cy="3895725"/>
            <wp:effectExtent l="19050" t="0" r="0" b="0"/>
            <wp:docPr id="7" name="Рисунок 7" descr="C:\Users\User\Desktop\СОВРЕМЕННАЯ АГРОТЕХНИКА 2021 г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СОВРЕМЕННАЯ АГРОТЕХНИКА 2021 г\00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739" cy="3898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04B1" w:rsidRDefault="00AB04B1" w:rsidP="00AB04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45CC" w:rsidRPr="009F1AD9" w:rsidRDefault="004545CC" w:rsidP="009A5F7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Сейчас подобных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стартапов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область </w:t>
      </w:r>
      <w:proofErr w:type="gram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действия</w:t>
      </w:r>
      <w:proofErr w:type="gram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которых обычно обозначают собирательным термином «точное земледелие», уже немало: 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"https://www.agroop.net/en/whatwedo"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Agroop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"https://www.fieldin.com/"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Fieldin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"https://www.mothive.com/"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Mothive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 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"https://www.cropx.com/"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Cropx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и другие. Работают они плюс-минус по одному и тому же принципу, различия лишь в технологиях передачи данных и вариациях методов установки. К сожалению, </w:t>
      </w:r>
      <w:proofErr w:type="gram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отечественных</w:t>
      </w:r>
      <w:proofErr w:type="gram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стартапов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подобными разработками мне найти не удалось. Видимо, большое количество плодородных земель и пресной воды пока еще не дало поводов нашим аграриям задуматься об их максимально эффективном использовании.</w:t>
      </w:r>
    </w:p>
    <w:p w:rsidR="004545CC" w:rsidRPr="009F1AD9" w:rsidRDefault="004545CC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Зато в другом направлении технологичного растениеводства российские разработчики продвинулись заметно – это автоматические мини-грядки и теплицы, которые основываются ровно на тех же принципах, что и вышеописанные «полевые» датчики. Разница в масштабе и в том, что они существуют в условиях закрытой и контролируемой экосистемы. Такие системы возможны в разных масштабах: от домашних «шкафчиков» для выращивания зелени до промышленных теплиц на десятки гектар для различных видов культурных растений. Подавляющая их часть основывается на принципах гидропоники – науки о выращивании растений не в плодородной почве, а в питательном растворе. Ярким примером компактных систем являются системы компаний 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"https://karfidovlab.com/projects/greenbar/"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GreenBar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и 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"https://smartgreener2018.wixsite.com/smartgreener"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Smartgreener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Такие компании, как 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"http://ifarmproject.ru/"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iFarm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и «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"http://urbanieco.ru/"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УрбаниЭко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», производят автоматизированные комплексы разных масштабов: от настольных мини-грядок до профессиональных вертикальных гидропонных систем.</w:t>
      </w:r>
    </w:p>
    <w:p w:rsidR="004545CC" w:rsidRPr="009F1AD9" w:rsidRDefault="004545CC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545CC" w:rsidRPr="009F1AD9" w:rsidRDefault="004545CC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545CC" w:rsidRDefault="004545CC" w:rsidP="00AB04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619750" cy="4761520"/>
            <wp:effectExtent l="19050" t="0" r="0" b="0"/>
            <wp:docPr id="8" name="Рисунок 8" descr="C:\Users\User\Desktop\СОВРЕМЕННАЯ АГРОТЕХНИКА 2021 г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СОВРЕМЕННАЯ АГРОТЕХНИКА 2021 г\00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195" cy="4758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5CC" w:rsidRDefault="004545CC" w:rsidP="00AB04B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514C" w:rsidRPr="009F1AD9" w:rsidRDefault="002C514C" w:rsidP="00AC77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F1AD9">
        <w:rPr>
          <w:color w:val="000000"/>
          <w:sz w:val="28"/>
          <w:szCs w:val="28"/>
        </w:rPr>
        <w:t xml:space="preserve">Выращивание натуральных овощей и зелени дома – довольно нудный и сложный процесс, именно поэтому у него не так уж много поклонников. Но так как оно приносит вполне очевидные преимущества, то при условии создания полноценной автоматизации у подобных компактных систем растениеводства есть все шансы стать востребованным видом домашней техники. В свое время </w:t>
      </w:r>
      <w:proofErr w:type="gramStart"/>
      <w:r w:rsidRPr="009F1AD9">
        <w:rPr>
          <w:color w:val="000000"/>
          <w:sz w:val="28"/>
          <w:szCs w:val="28"/>
        </w:rPr>
        <w:t>привычные нам</w:t>
      </w:r>
      <w:proofErr w:type="gramEnd"/>
      <w:r w:rsidRPr="009F1AD9">
        <w:rPr>
          <w:color w:val="000000"/>
          <w:sz w:val="28"/>
          <w:szCs w:val="28"/>
        </w:rPr>
        <w:t xml:space="preserve"> холодильники и </w:t>
      </w:r>
      <w:proofErr w:type="spellStart"/>
      <w:r w:rsidRPr="009F1AD9">
        <w:rPr>
          <w:color w:val="000000"/>
          <w:sz w:val="28"/>
          <w:szCs w:val="28"/>
        </w:rPr>
        <w:t>микроволновки</w:t>
      </w:r>
      <w:proofErr w:type="spellEnd"/>
      <w:r w:rsidRPr="009F1AD9">
        <w:rPr>
          <w:color w:val="000000"/>
          <w:sz w:val="28"/>
          <w:szCs w:val="28"/>
        </w:rPr>
        <w:t xml:space="preserve"> тоже были этакой «экзотикой» для избранных, но сейчас стоят практически в каждом доме.</w:t>
      </w:r>
    </w:p>
    <w:p w:rsidR="002C514C" w:rsidRPr="009F1AD9" w:rsidRDefault="002C514C" w:rsidP="00AC77C3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123862"/>
          <w:sz w:val="28"/>
          <w:szCs w:val="28"/>
        </w:rPr>
      </w:pPr>
      <w:r w:rsidRPr="009F1AD9">
        <w:rPr>
          <w:rFonts w:ascii="Times New Roman" w:hAnsi="Times New Roman" w:cs="Times New Roman"/>
          <w:color w:val="123862"/>
          <w:sz w:val="28"/>
          <w:szCs w:val="28"/>
        </w:rPr>
        <w:t xml:space="preserve">Спутники, </w:t>
      </w:r>
      <w:proofErr w:type="spellStart"/>
      <w:r w:rsidRPr="009F1AD9">
        <w:rPr>
          <w:rFonts w:ascii="Times New Roman" w:hAnsi="Times New Roman" w:cs="Times New Roman"/>
          <w:color w:val="123862"/>
          <w:sz w:val="28"/>
          <w:szCs w:val="28"/>
        </w:rPr>
        <w:t>дроны</w:t>
      </w:r>
      <w:proofErr w:type="spellEnd"/>
      <w:r w:rsidRPr="009F1AD9">
        <w:rPr>
          <w:rFonts w:ascii="Times New Roman" w:hAnsi="Times New Roman" w:cs="Times New Roman"/>
          <w:color w:val="123862"/>
          <w:sz w:val="28"/>
          <w:szCs w:val="28"/>
        </w:rPr>
        <w:t xml:space="preserve"> и «цифровые» поля</w:t>
      </w:r>
    </w:p>
    <w:p w:rsidR="002C514C" w:rsidRPr="009F1AD9" w:rsidRDefault="002C514C" w:rsidP="00AC77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F1AD9">
        <w:rPr>
          <w:color w:val="000000"/>
          <w:sz w:val="28"/>
          <w:szCs w:val="28"/>
        </w:rPr>
        <w:t xml:space="preserve">Аэрофотосъемка, которая еще тридцать лет назад считалась очень дорогим удовольствием и которую могли себе позволить только военные и крупные госструктуры, стала уже вполне обыденным элементом нашей повседневной жизни. Мы каждый день пользуемся картами </w:t>
      </w:r>
      <w:proofErr w:type="spellStart"/>
      <w:r w:rsidRPr="009F1AD9">
        <w:rPr>
          <w:color w:val="000000"/>
          <w:sz w:val="28"/>
          <w:szCs w:val="28"/>
        </w:rPr>
        <w:t>Google</w:t>
      </w:r>
      <w:proofErr w:type="spellEnd"/>
      <w:r w:rsidRPr="009F1AD9">
        <w:rPr>
          <w:color w:val="000000"/>
          <w:sz w:val="28"/>
          <w:szCs w:val="28"/>
        </w:rPr>
        <w:t xml:space="preserve"> и </w:t>
      </w:r>
      <w:proofErr w:type="spellStart"/>
      <w:r w:rsidRPr="009F1AD9">
        <w:rPr>
          <w:color w:val="000000"/>
          <w:sz w:val="28"/>
          <w:szCs w:val="28"/>
        </w:rPr>
        <w:t>Yandex</w:t>
      </w:r>
      <w:proofErr w:type="spellEnd"/>
      <w:r w:rsidRPr="009F1AD9">
        <w:rPr>
          <w:color w:val="000000"/>
          <w:sz w:val="28"/>
          <w:szCs w:val="28"/>
        </w:rPr>
        <w:t xml:space="preserve"> и уже привыкли к тому, что открытый доступ к спутниковым снимкам любого уголка земного шара – это что-то само собой разумеющееся. С точки зрения сельского хозяйства, это незаменимый инструмент для контроля над своими угодьями, а также для исследования потенциальных участков под засев. Но бесплатные сервисы обновляют картинку, как правило, один-два раза в год, чего достаточно для обычных пользователей, но не для аграриев. К тому же и их функционал очень скудный – кроме простой съемки, в них ничего нет.</w:t>
      </w:r>
    </w:p>
    <w:p w:rsidR="004545CC" w:rsidRPr="009F1AD9" w:rsidRDefault="002C514C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1AD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076825" cy="3211778"/>
            <wp:effectExtent l="19050" t="0" r="9525" b="0"/>
            <wp:docPr id="9" name="Рисунок 9" descr="C:\Users\User\Desktop\СОВРЕМЕННАЯ АГРОТЕХНИКА 2021 г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СОВРЕМЕННАЯ АГРОТЕХНИКА 2021 г\01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211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14C" w:rsidRPr="009F1AD9" w:rsidRDefault="002C514C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514C" w:rsidRPr="009F1AD9" w:rsidRDefault="002C514C" w:rsidP="009F1AD9">
      <w:pPr>
        <w:pStyle w:val="a3"/>
        <w:shd w:val="clear" w:color="auto" w:fill="F6F6F6"/>
        <w:spacing w:before="0" w:beforeAutospacing="0" w:after="0" w:afterAutospacing="0"/>
        <w:ind w:firstLine="709"/>
        <w:jc w:val="center"/>
        <w:rPr>
          <w:b/>
          <w:color w:val="424242"/>
          <w:sz w:val="28"/>
          <w:szCs w:val="28"/>
        </w:rPr>
      </w:pPr>
      <w:r w:rsidRPr="009F1AD9">
        <w:rPr>
          <w:b/>
          <w:color w:val="424242"/>
          <w:sz w:val="28"/>
          <w:szCs w:val="28"/>
        </w:rPr>
        <w:t xml:space="preserve">Спутниковая фотография </w:t>
      </w:r>
      <w:proofErr w:type="spellStart"/>
      <w:r w:rsidRPr="009F1AD9">
        <w:rPr>
          <w:b/>
          <w:color w:val="424242"/>
          <w:sz w:val="28"/>
          <w:szCs w:val="28"/>
        </w:rPr>
        <w:t>сельхозполей</w:t>
      </w:r>
      <w:proofErr w:type="spellEnd"/>
      <w:r w:rsidRPr="009F1AD9">
        <w:rPr>
          <w:b/>
          <w:color w:val="424242"/>
          <w:sz w:val="28"/>
          <w:szCs w:val="28"/>
        </w:rPr>
        <w:t xml:space="preserve"> из сервиса </w:t>
      </w:r>
      <w:proofErr w:type="spellStart"/>
      <w:r w:rsidRPr="009F1AD9">
        <w:rPr>
          <w:b/>
          <w:color w:val="424242"/>
          <w:sz w:val="28"/>
          <w:szCs w:val="28"/>
        </w:rPr>
        <w:t>Google</w:t>
      </w:r>
      <w:proofErr w:type="spellEnd"/>
      <w:r w:rsidRPr="009F1AD9">
        <w:rPr>
          <w:b/>
          <w:color w:val="424242"/>
          <w:sz w:val="28"/>
          <w:szCs w:val="28"/>
        </w:rPr>
        <w:t xml:space="preserve"> </w:t>
      </w:r>
      <w:proofErr w:type="spellStart"/>
      <w:r w:rsidRPr="009F1AD9">
        <w:rPr>
          <w:b/>
          <w:color w:val="424242"/>
          <w:sz w:val="28"/>
          <w:szCs w:val="28"/>
        </w:rPr>
        <w:t>Maps</w:t>
      </w:r>
      <w:proofErr w:type="spellEnd"/>
      <w:r w:rsidRPr="009F1AD9">
        <w:rPr>
          <w:b/>
          <w:color w:val="424242"/>
          <w:sz w:val="28"/>
          <w:szCs w:val="28"/>
        </w:rPr>
        <w:t xml:space="preserve">. Можно увидеть границы полей и их </w:t>
      </w:r>
      <w:proofErr w:type="gramStart"/>
      <w:r w:rsidRPr="009F1AD9">
        <w:rPr>
          <w:b/>
          <w:color w:val="424242"/>
          <w:sz w:val="28"/>
          <w:szCs w:val="28"/>
        </w:rPr>
        <w:t>относительную</w:t>
      </w:r>
      <w:proofErr w:type="gramEnd"/>
      <w:r w:rsidRPr="009F1AD9">
        <w:rPr>
          <w:b/>
          <w:color w:val="424242"/>
          <w:sz w:val="28"/>
          <w:szCs w:val="28"/>
        </w:rPr>
        <w:t xml:space="preserve"> </w:t>
      </w:r>
      <w:proofErr w:type="spellStart"/>
      <w:r w:rsidRPr="009F1AD9">
        <w:rPr>
          <w:b/>
          <w:color w:val="424242"/>
          <w:sz w:val="28"/>
          <w:szCs w:val="28"/>
        </w:rPr>
        <w:t>заполненность</w:t>
      </w:r>
      <w:proofErr w:type="spellEnd"/>
      <w:r w:rsidRPr="009F1AD9">
        <w:rPr>
          <w:b/>
          <w:color w:val="424242"/>
          <w:sz w:val="28"/>
          <w:szCs w:val="28"/>
        </w:rPr>
        <w:t>, но не более того</w:t>
      </w:r>
    </w:p>
    <w:p w:rsidR="002C514C" w:rsidRPr="009F1AD9" w:rsidRDefault="002C514C" w:rsidP="00AC77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F1AD9">
        <w:rPr>
          <w:color w:val="000000"/>
          <w:sz w:val="28"/>
          <w:szCs w:val="28"/>
        </w:rPr>
        <w:t xml:space="preserve">Коммерческие же спутники способны обновлять необходимую информацию с более малой периодичностью, а в дополнение к простым фотоснимкам могут создавать спектральные снимки, а также формировать подробное трехмерное изображение рельефа поверхности. Что ни говори, контроль над посевами непосредственно с «полей» – дело важное и нужное, но в случае больших площадей изучение территории с воздуха способно дать еще более подробную информацию. К счастью, в 21 веке уже не обязательно отправлять в космос спутники, чтобы делать подробную съемку земель, ведь есть пресловутые </w:t>
      </w:r>
      <w:proofErr w:type="spellStart"/>
      <w:r w:rsidRPr="009F1AD9">
        <w:rPr>
          <w:color w:val="000000"/>
          <w:sz w:val="28"/>
          <w:szCs w:val="28"/>
        </w:rPr>
        <w:t>беспилотники</w:t>
      </w:r>
      <w:proofErr w:type="spellEnd"/>
      <w:r w:rsidRPr="009F1AD9">
        <w:rPr>
          <w:color w:val="000000"/>
          <w:sz w:val="28"/>
          <w:szCs w:val="28"/>
        </w:rPr>
        <w:t>. Они гораздо дешевле, их проще запускать, да и информации они могут получить больше, так как их траектория полета находится гораздо ближе к земле.</w:t>
      </w:r>
    </w:p>
    <w:p w:rsidR="002C514C" w:rsidRPr="009F1AD9" w:rsidRDefault="002C514C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1AD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038725" cy="4798786"/>
            <wp:effectExtent l="19050" t="0" r="9525" b="0"/>
            <wp:docPr id="10" name="Рисунок 10" descr="C:\Users\User\Desktop\СОВРЕМЕННАЯ АГРОТЕХНИКА 2021 г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СОВРЕМЕННАЯ АГРОТЕХНИКА 2021 г\0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4798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514C" w:rsidRPr="009F1AD9" w:rsidRDefault="002C514C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514C" w:rsidRPr="009F1AD9" w:rsidRDefault="009F1AD9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424242"/>
          <w:sz w:val="28"/>
          <w:szCs w:val="28"/>
          <w:shd w:val="clear" w:color="auto" w:fill="F6F6F6"/>
        </w:rPr>
      </w:pPr>
      <w:r w:rsidRPr="009F1AD9">
        <w:rPr>
          <w:rFonts w:ascii="Times New Roman" w:hAnsi="Times New Roman" w:cs="Times New Roman"/>
          <w:b/>
          <w:color w:val="424242"/>
          <w:sz w:val="28"/>
          <w:szCs w:val="28"/>
          <w:shd w:val="clear" w:color="auto" w:fill="F6F6F6"/>
        </w:rPr>
        <w:t>Спутниковый снимок с наложенным показателем нормализованного дифференциального вегетационного индекса (NDVI)</w:t>
      </w:r>
    </w:p>
    <w:p w:rsidR="009F1AD9" w:rsidRPr="009F1AD9" w:rsidRDefault="009F1AD9" w:rsidP="009F1AD9">
      <w:pPr>
        <w:spacing w:after="0" w:line="240" w:lineRule="auto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F1AD9" w:rsidRPr="009F1AD9" w:rsidRDefault="009F1AD9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  <w:r w:rsidRPr="009F1AD9">
        <w:rPr>
          <w:rFonts w:ascii="Times New Roman" w:hAnsi="Times New Roman" w:cs="Times New Roman"/>
          <w:noProof/>
          <w:color w:val="424242"/>
          <w:sz w:val="28"/>
          <w:szCs w:val="28"/>
          <w:shd w:val="clear" w:color="auto" w:fill="F6F6F6"/>
          <w:lang w:eastAsia="ru-RU"/>
        </w:rPr>
        <w:drawing>
          <wp:inline distT="0" distB="0" distL="0" distR="0">
            <wp:extent cx="5067300" cy="2978944"/>
            <wp:effectExtent l="19050" t="0" r="0" b="0"/>
            <wp:docPr id="11" name="Рисунок 11" descr="C:\Users\User\Desktop\СОВРЕМЕННАЯ АГРОТЕХНИКА 2021 г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СОВРЕМЕННАЯ АГРОТЕХНИКА 2021 г\01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2978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AD9" w:rsidRPr="009F1AD9" w:rsidRDefault="009F1AD9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F1AD9" w:rsidRPr="009F1AD9" w:rsidRDefault="009F1AD9" w:rsidP="00AC77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424242"/>
          <w:sz w:val="28"/>
          <w:szCs w:val="28"/>
          <w:shd w:val="clear" w:color="auto" w:fill="F6F6F6"/>
        </w:rPr>
      </w:pPr>
      <w:proofErr w:type="spellStart"/>
      <w:r w:rsidRPr="009F1AD9">
        <w:rPr>
          <w:rFonts w:ascii="Times New Roman" w:hAnsi="Times New Roman" w:cs="Times New Roman"/>
          <w:b/>
          <w:color w:val="424242"/>
          <w:sz w:val="28"/>
          <w:szCs w:val="28"/>
          <w:shd w:val="clear" w:color="auto" w:fill="F6F6F6"/>
        </w:rPr>
        <w:t>Беспилотник</w:t>
      </w:r>
      <w:proofErr w:type="spellEnd"/>
      <w:r w:rsidRPr="009F1AD9">
        <w:rPr>
          <w:rFonts w:ascii="Times New Roman" w:hAnsi="Times New Roman" w:cs="Times New Roman"/>
          <w:b/>
          <w:color w:val="424242"/>
          <w:sz w:val="28"/>
          <w:szCs w:val="28"/>
          <w:shd w:val="clear" w:color="auto" w:fill="F6F6F6"/>
        </w:rPr>
        <w:t xml:space="preserve"> для аэрофотосъемки</w:t>
      </w:r>
    </w:p>
    <w:p w:rsidR="009F1AD9" w:rsidRPr="009F1AD9" w:rsidRDefault="009F1AD9" w:rsidP="00AC77C3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F1AD9" w:rsidRDefault="009F1AD9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Именно благодаря БПЛА аэросъемка стала активно внедряться в сельское хозяйство, ведь создать и отправить спутник сможет далеко не каждая компания. А вот создать (или даже купить готовый)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беспилотник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поднять его в воздух может практически каждый фермер, так как порог входа в эту сфера относительно низок. Другое дело, что получить снимки (хоть со спутника, хоть с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дрона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 – это только часть задачи. Их еще нужно проанализировать, «склеить» все полученные данные в целостную картину и сделать из неё некие выводы. Вот тут и вступают в дело многочисленные компании, создающие комплексные решения ГИС (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геоинформационных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систем) для аграриев. Перечислять их все будет слишком долго, поэтому упомяну лишь некоторые. Один из лидеров рынка, канадская компания </w:t>
      </w:r>
      <w:proofErr w:type="spellStart"/>
      <w:r w:rsidRPr="009F1AD9">
        <w:rPr>
          <w:rFonts w:ascii="Times New Roman" w:hAnsi="Times New Roman" w:cs="Times New Roman"/>
          <w:sz w:val="28"/>
          <w:szCs w:val="28"/>
        </w:rPr>
        <w:fldChar w:fldCharType="begin"/>
      </w:r>
      <w:r w:rsidRPr="009F1AD9">
        <w:rPr>
          <w:rFonts w:ascii="Times New Roman" w:hAnsi="Times New Roman" w:cs="Times New Roman"/>
          <w:sz w:val="28"/>
          <w:szCs w:val="28"/>
        </w:rPr>
        <w:instrText xml:space="preserve"> HYPERLINK "https://www.farmersedge.ca/ru/" </w:instrText>
      </w:r>
      <w:r w:rsidRPr="009F1AD9">
        <w:rPr>
          <w:rFonts w:ascii="Times New Roman" w:hAnsi="Times New Roman" w:cs="Times New Roman"/>
          <w:sz w:val="28"/>
          <w:szCs w:val="28"/>
        </w:rPr>
        <w:fldChar w:fldCharType="separate"/>
      </w:r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Farmers</w:t>
      </w:r>
      <w:proofErr w:type="spellEnd"/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 xml:space="preserve"> </w:t>
      </w:r>
      <w:proofErr w:type="spellStart"/>
      <w:r w:rsidRPr="009F1AD9">
        <w:rPr>
          <w:rStyle w:val="a4"/>
          <w:rFonts w:ascii="Times New Roman" w:hAnsi="Times New Roman" w:cs="Times New Roman"/>
          <w:color w:val="123862"/>
          <w:sz w:val="28"/>
          <w:szCs w:val="28"/>
          <w:shd w:val="clear" w:color="auto" w:fill="FFFFFF"/>
        </w:rPr>
        <w:t>Edge</w:t>
      </w:r>
      <w:proofErr w:type="spellEnd"/>
      <w:r w:rsidRPr="009F1AD9">
        <w:rPr>
          <w:rFonts w:ascii="Times New Roman" w:hAnsi="Times New Roman" w:cs="Times New Roman"/>
          <w:sz w:val="28"/>
          <w:szCs w:val="28"/>
        </w:rPr>
        <w:fldChar w:fldCharType="end"/>
      </w:r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предлагает интегрированную информационную систему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FarmCommand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В ней объединены данные со спутника, локальные метеоданные, система мониторинга спецтехники и другая информация. Фермер может отслеживать все показатели в едином </w:t>
      </w:r>
      <w:proofErr w:type="spellStart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веб-интерфейсе</w:t>
      </w:r>
      <w:proofErr w:type="spellEnd"/>
      <w:r w:rsidRPr="009F1A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или даже мобильном приложении, при этом сервис самостоятельно комбинирует эти данные для анализа и выдает ему рекомендации на их основе.</w:t>
      </w:r>
    </w:p>
    <w:p w:rsidR="00CB2403" w:rsidRPr="009F1AD9" w:rsidRDefault="00CB2403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F1AD9" w:rsidRDefault="00CB2403" w:rsidP="00CB2403">
      <w:pPr>
        <w:spacing w:after="0" w:line="240" w:lineRule="auto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noProof/>
          <w:color w:val="424242"/>
          <w:sz w:val="28"/>
          <w:szCs w:val="28"/>
          <w:shd w:val="clear" w:color="auto" w:fill="F6F6F6"/>
          <w:lang w:eastAsia="ru-RU"/>
        </w:rPr>
        <w:drawing>
          <wp:inline distT="0" distB="0" distL="0" distR="0">
            <wp:extent cx="6086475" cy="5505450"/>
            <wp:effectExtent l="19050" t="0" r="9525" b="0"/>
            <wp:docPr id="12" name="Рисунок 12" descr="C:\Users\User\Desktop\СОВРЕМЕННАЯ АГРОТЕХНИКА 2021 г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СОВРЕМЕННАЯ АГРОТЕХНИКА 2021 г\01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1370" cy="55098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403" w:rsidRDefault="00CB2403" w:rsidP="009F1AD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E83B8D" w:rsidRDefault="00E83B8D" w:rsidP="00E83B8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E83B8D">
        <w:rPr>
          <w:color w:val="000000"/>
          <w:sz w:val="28"/>
          <w:szCs w:val="28"/>
        </w:rPr>
        <w:t xml:space="preserve">Но все-таки большинство подобных компаний используют именно воздушные </w:t>
      </w:r>
      <w:proofErr w:type="spellStart"/>
      <w:r w:rsidRPr="00E83B8D">
        <w:rPr>
          <w:color w:val="000000"/>
          <w:sz w:val="28"/>
          <w:szCs w:val="28"/>
        </w:rPr>
        <w:t>дроны</w:t>
      </w:r>
      <w:proofErr w:type="spellEnd"/>
      <w:r w:rsidRPr="00E83B8D">
        <w:rPr>
          <w:color w:val="000000"/>
          <w:sz w:val="28"/>
          <w:szCs w:val="28"/>
        </w:rPr>
        <w:t xml:space="preserve"> для наблюдения за поверхностью Земли. Например, отечественная компания «</w:t>
      </w:r>
      <w:proofErr w:type="spellStart"/>
      <w:r w:rsidRPr="00E83B8D">
        <w:rPr>
          <w:color w:val="000000"/>
          <w:sz w:val="28"/>
          <w:szCs w:val="28"/>
        </w:rPr>
        <w:fldChar w:fldCharType="begin"/>
      </w:r>
      <w:r w:rsidRPr="00E83B8D">
        <w:rPr>
          <w:color w:val="000000"/>
          <w:sz w:val="28"/>
          <w:szCs w:val="28"/>
        </w:rPr>
        <w:instrText xml:space="preserve"> HYPERLINK "https://www.geoscan.aero/ru" </w:instrText>
      </w:r>
      <w:r w:rsidRPr="00E83B8D">
        <w:rPr>
          <w:color w:val="000000"/>
          <w:sz w:val="28"/>
          <w:szCs w:val="28"/>
        </w:rPr>
        <w:fldChar w:fldCharType="separate"/>
      </w:r>
      <w:r w:rsidRPr="00E83B8D">
        <w:rPr>
          <w:rStyle w:val="a4"/>
          <w:color w:val="123862"/>
          <w:sz w:val="28"/>
          <w:szCs w:val="28"/>
        </w:rPr>
        <w:t>Геоскан</w:t>
      </w:r>
      <w:proofErr w:type="spellEnd"/>
      <w:r w:rsidRPr="00E83B8D">
        <w:rPr>
          <w:color w:val="000000"/>
          <w:sz w:val="28"/>
          <w:szCs w:val="28"/>
        </w:rPr>
        <w:fldChar w:fldCharType="end"/>
      </w:r>
      <w:r w:rsidRPr="00E83B8D">
        <w:rPr>
          <w:color w:val="000000"/>
          <w:sz w:val="28"/>
          <w:szCs w:val="28"/>
        </w:rPr>
        <w:t xml:space="preserve">» производит не только сами </w:t>
      </w:r>
      <w:proofErr w:type="spellStart"/>
      <w:r w:rsidRPr="00E83B8D">
        <w:rPr>
          <w:color w:val="000000"/>
          <w:sz w:val="28"/>
          <w:szCs w:val="28"/>
        </w:rPr>
        <w:t>беспилотники</w:t>
      </w:r>
      <w:proofErr w:type="spellEnd"/>
      <w:r w:rsidRPr="00E83B8D">
        <w:rPr>
          <w:color w:val="000000"/>
          <w:sz w:val="28"/>
          <w:szCs w:val="28"/>
        </w:rPr>
        <w:t xml:space="preserve">, но и практически все его составляющие. В отличие от канадского </w:t>
      </w:r>
      <w:proofErr w:type="spellStart"/>
      <w:r w:rsidRPr="00E83B8D">
        <w:rPr>
          <w:color w:val="000000"/>
          <w:sz w:val="28"/>
          <w:szCs w:val="28"/>
        </w:rPr>
        <w:t>стартапа</w:t>
      </w:r>
      <w:proofErr w:type="spellEnd"/>
      <w:r w:rsidRPr="00E83B8D">
        <w:rPr>
          <w:color w:val="000000"/>
          <w:sz w:val="28"/>
          <w:szCs w:val="28"/>
        </w:rPr>
        <w:t>, в «</w:t>
      </w:r>
      <w:proofErr w:type="spellStart"/>
      <w:r w:rsidRPr="00E83B8D">
        <w:rPr>
          <w:color w:val="000000"/>
          <w:sz w:val="28"/>
          <w:szCs w:val="28"/>
        </w:rPr>
        <w:t>Геоскане</w:t>
      </w:r>
      <w:proofErr w:type="spellEnd"/>
      <w:r w:rsidRPr="00E83B8D">
        <w:rPr>
          <w:color w:val="000000"/>
          <w:sz w:val="28"/>
          <w:szCs w:val="28"/>
        </w:rPr>
        <w:t xml:space="preserve">» нет интеграции других объектов изучения, кроме аэрофотоснимков. Однако на базе этих снимков создана комплексная ГИС «Спутник </w:t>
      </w:r>
      <w:proofErr w:type="spellStart"/>
      <w:r w:rsidRPr="00E83B8D">
        <w:rPr>
          <w:color w:val="000000"/>
          <w:sz w:val="28"/>
          <w:szCs w:val="28"/>
        </w:rPr>
        <w:t>Агро</w:t>
      </w:r>
      <w:proofErr w:type="spellEnd"/>
      <w:r w:rsidRPr="00E83B8D">
        <w:rPr>
          <w:color w:val="000000"/>
          <w:sz w:val="28"/>
          <w:szCs w:val="28"/>
        </w:rPr>
        <w:t>», позволяющая решать множество проблем: анализ посевов, подсчет отдельных растений (работает для подсолнечников), изучение рельефа местности и кадастровые измерения. Что самое интересное, это один из немногих подобных сервисов, имеющий бесплатную (хоть и ограниченную) версию.</w:t>
      </w:r>
    </w:p>
    <w:p w:rsidR="00E83B8D" w:rsidRPr="00E83B8D" w:rsidRDefault="00E83B8D" w:rsidP="00E83B8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57585E" w:rsidRPr="00E83B8D" w:rsidRDefault="0057585E" w:rsidP="0057585E">
      <w:pPr>
        <w:spacing w:after="0" w:line="240" w:lineRule="auto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noProof/>
          <w:color w:val="424242"/>
          <w:sz w:val="28"/>
          <w:szCs w:val="28"/>
          <w:shd w:val="clear" w:color="auto" w:fill="F6F6F6"/>
          <w:lang w:eastAsia="ru-RU"/>
        </w:rPr>
        <w:drawing>
          <wp:inline distT="0" distB="0" distL="0" distR="0">
            <wp:extent cx="6057900" cy="4391025"/>
            <wp:effectExtent l="19050" t="0" r="0" b="0"/>
            <wp:docPr id="13" name="Рисунок 13" descr="C:\Users\User\Desktop\СОВРЕМЕННАЯ АГРОТЕХНИКА 2021 г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СОВРЕМЕННАЯ АГРОТЕХНИКА 2021 г\01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403" w:rsidRPr="00E83B8D" w:rsidRDefault="00CB2403" w:rsidP="00E83B8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C7C00" w:rsidRDefault="009C7C00" w:rsidP="009C7C00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123862"/>
          <w:sz w:val="28"/>
          <w:szCs w:val="28"/>
        </w:rPr>
      </w:pPr>
      <w:r w:rsidRPr="009C7C00">
        <w:rPr>
          <w:rFonts w:ascii="Times New Roman" w:hAnsi="Times New Roman" w:cs="Times New Roman"/>
          <w:color w:val="123862"/>
          <w:sz w:val="28"/>
          <w:szCs w:val="28"/>
        </w:rPr>
        <w:t>Заключение</w:t>
      </w:r>
    </w:p>
    <w:p w:rsidR="009C7C00" w:rsidRPr="009C7C00" w:rsidRDefault="009C7C00" w:rsidP="009C7C00">
      <w:pPr>
        <w:rPr>
          <w:sz w:val="16"/>
          <w:szCs w:val="16"/>
        </w:rPr>
      </w:pPr>
    </w:p>
    <w:p w:rsidR="00CB2403" w:rsidRPr="002C00C3" w:rsidRDefault="009C7C00" w:rsidP="002C00C3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9C7C00">
        <w:rPr>
          <w:color w:val="000000"/>
          <w:sz w:val="28"/>
          <w:szCs w:val="28"/>
        </w:rPr>
        <w:t>Сфера «</w:t>
      </w:r>
      <w:proofErr w:type="spellStart"/>
      <w:r w:rsidRPr="009C7C00">
        <w:rPr>
          <w:color w:val="000000"/>
          <w:sz w:val="28"/>
          <w:szCs w:val="28"/>
        </w:rPr>
        <w:t>агротеха</w:t>
      </w:r>
      <w:proofErr w:type="spellEnd"/>
      <w:r w:rsidRPr="009C7C00">
        <w:rPr>
          <w:color w:val="000000"/>
          <w:sz w:val="28"/>
          <w:szCs w:val="28"/>
        </w:rPr>
        <w:t>», как её окрестили в русскоязычной прессе, только начинает зарождаться. Описанные выше примеры использования цифровых технологий – это даже далеко не все сценарии, существующие в сельском хозяйстве сейчас, что уж говорить о будущем. Например, те же БПЛА используются не только для изучения рельефа земли, но и для контролируемого опрыскивания растений, и даже для посадки семян. Еще одна нарастающая тенденция в технологическом сельском хозяйстве – автоматический уход за животными. Уже сейчас есть эксперименты по созданию автономных животноводческих ферм, не требующих практически никакого обслуживающего персонала. Ну а автоматизированные кормушки, поилки и различные системы отслеживания здоровья животных успешно внедряются уже довольно давно.</w:t>
      </w:r>
    </w:p>
    <w:p w:rsidR="00CB2403" w:rsidRPr="002C00C3" w:rsidRDefault="002C00C3" w:rsidP="009C7C0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  <w:r w:rsidRPr="002C00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Темпы развития этой сферы поражают воображение – примерно за 15 лет сельское хозяйство превратилось из консервативной отрасли в один из самых мощных двигателей технологического развития. Согласно прогнозу международной консалтинговой компании </w:t>
      </w:r>
      <w:proofErr w:type="spellStart"/>
      <w:r w:rsidRPr="002C00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PricewaterhouseCoopers</w:t>
      </w:r>
      <w:proofErr w:type="spellEnd"/>
      <w:r w:rsidRPr="002C00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к 2050 году в мире будет работать более 2 </w:t>
      </w:r>
      <w:proofErr w:type="spellStart"/>
      <w:proofErr w:type="gramStart"/>
      <w:r w:rsidRPr="002C00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млрд</w:t>
      </w:r>
      <w:proofErr w:type="spellEnd"/>
      <w:proofErr w:type="gramEnd"/>
      <w:r w:rsidRPr="002C00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«умных» </w:t>
      </w:r>
      <w:proofErr w:type="spellStart"/>
      <w:r w:rsidRPr="002C00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сельхоздатчиков</w:t>
      </w:r>
      <w:proofErr w:type="spellEnd"/>
      <w:r w:rsidRPr="002C00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Если тот же беспилотный транспорт к этому времени еще не будет победно шагать по планете, то на полях он уж точно станет обыденным явлением.</w:t>
      </w:r>
    </w:p>
    <w:p w:rsidR="00CB2403" w:rsidRPr="002C00C3" w:rsidRDefault="00CB2403" w:rsidP="009C7C0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16"/>
          <w:szCs w:val="16"/>
          <w:shd w:val="clear" w:color="auto" w:fill="F6F6F6"/>
        </w:rPr>
      </w:pPr>
    </w:p>
    <w:p w:rsidR="00CB2403" w:rsidRPr="009C7C00" w:rsidRDefault="002C00C3" w:rsidP="002C00C3">
      <w:pPr>
        <w:spacing w:after="0" w:line="240" w:lineRule="auto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  <w:r>
        <w:rPr>
          <w:rFonts w:ascii="Times New Roman" w:hAnsi="Times New Roman" w:cs="Times New Roman"/>
          <w:noProof/>
          <w:color w:val="424242"/>
          <w:sz w:val="28"/>
          <w:szCs w:val="28"/>
          <w:shd w:val="clear" w:color="auto" w:fill="F6F6F6"/>
          <w:lang w:eastAsia="ru-RU"/>
        </w:rPr>
        <w:drawing>
          <wp:inline distT="0" distB="0" distL="0" distR="0">
            <wp:extent cx="5886450" cy="3800475"/>
            <wp:effectExtent l="19050" t="0" r="0" b="0"/>
            <wp:docPr id="14" name="Рисунок 14" descr="C:\Users\User\Desktop\СОВРЕМЕННАЯ АГРОТЕХНИКА 2021 г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СОВРЕМЕННАЯ АГРОТЕХНИКА 2021 г\01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042" cy="3800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2403" w:rsidRPr="009C7C00" w:rsidRDefault="00CB2403" w:rsidP="00A75839">
      <w:pPr>
        <w:spacing w:after="0" w:line="240" w:lineRule="auto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CB2403" w:rsidRPr="00A75839" w:rsidRDefault="00A75839" w:rsidP="009C7C0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  <w:r w:rsidRPr="00A758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 этом лично мне приятно осознавать, что российские технологии в этой сфере зачастую не отстают от западных разработок. Рискую снова увидеть поток недовольных комментариев людей, которые априори негативно относятся ко всему, что происходит в их стране. Так уже было с недавней </w:t>
      </w:r>
      <w:hyperlink r:id="rId23" w:history="1">
        <w:r w:rsidRPr="00A75839">
          <w:rPr>
            <w:rStyle w:val="a4"/>
            <w:rFonts w:ascii="Times New Roman" w:hAnsi="Times New Roman" w:cs="Times New Roman"/>
            <w:color w:val="123862"/>
            <w:sz w:val="28"/>
            <w:szCs w:val="28"/>
            <w:shd w:val="clear" w:color="auto" w:fill="FFFFFF"/>
          </w:rPr>
          <w:t>статьей</w:t>
        </w:r>
      </w:hyperlink>
      <w:r w:rsidRPr="00A758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про системы маркировки товаров и еще множество раз до того. Но пока что «</w:t>
      </w:r>
      <w:proofErr w:type="spellStart"/>
      <w:r w:rsidRPr="00A758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агротех</w:t>
      </w:r>
      <w:proofErr w:type="spellEnd"/>
      <w:r w:rsidRPr="00A758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в России активно наращивает обороты, и у неё есть шансы стать одним из главных мировых центров технологического сельского хозяйства. Ну а если вы не согласны с этим или у вас есть что-то, что вы можете добавить к материалу, то добро пожаловать в комментарии.</w:t>
      </w:r>
    </w:p>
    <w:p w:rsidR="00CB2403" w:rsidRPr="00A75839" w:rsidRDefault="00CB2403" w:rsidP="009C7C0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F1AD9" w:rsidRPr="00A75839" w:rsidRDefault="009F1AD9" w:rsidP="009C7C0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F1AD9" w:rsidRPr="00A75839" w:rsidRDefault="009F1AD9" w:rsidP="009C7C0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F1AD9" w:rsidRPr="00A75839" w:rsidRDefault="009F1AD9" w:rsidP="009C7C0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F1AD9" w:rsidRPr="00A75839" w:rsidRDefault="009F1AD9" w:rsidP="009C7C0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424242"/>
          <w:sz w:val="28"/>
          <w:szCs w:val="28"/>
          <w:shd w:val="clear" w:color="auto" w:fill="F6F6F6"/>
        </w:rPr>
      </w:pPr>
    </w:p>
    <w:p w:rsidR="009F1AD9" w:rsidRDefault="006B05A3" w:rsidP="00E83B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524375" cy="3409950"/>
            <wp:effectExtent l="19050" t="0" r="9525" b="0"/>
            <wp:docPr id="15" name="Рисунок 15" descr="C:\Users\User\Desktop\СОВРЕМЕННАЯ АГРОТЕХНИКА 2021 г\58706a808d5008f34a078cf6bdb3c000022a1eb176cb6034f4a86dffdace3b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СОВРЕМЕННАЯ АГРОТЕХНИКА 2021 г\58706a808d5008f34a078cf6bdb3c000022a1eb176cb6034f4a86dffdace3b18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05A3" w:rsidRDefault="006B05A3" w:rsidP="00E83B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05A3" w:rsidRPr="00E83B8D" w:rsidRDefault="006B05A3" w:rsidP="00E83B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6B05A3" w:rsidRPr="00E83B8D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411C98"/>
    <w:rsid w:val="000019D4"/>
    <w:rsid w:val="000F35A6"/>
    <w:rsid w:val="002B490E"/>
    <w:rsid w:val="002C00C3"/>
    <w:rsid w:val="002C514C"/>
    <w:rsid w:val="0030099C"/>
    <w:rsid w:val="00323DD5"/>
    <w:rsid w:val="00363FB1"/>
    <w:rsid w:val="00411C98"/>
    <w:rsid w:val="004278CE"/>
    <w:rsid w:val="004545CC"/>
    <w:rsid w:val="0057585E"/>
    <w:rsid w:val="005A2449"/>
    <w:rsid w:val="006548EC"/>
    <w:rsid w:val="006814A1"/>
    <w:rsid w:val="006A73CE"/>
    <w:rsid w:val="006B05A3"/>
    <w:rsid w:val="006D5AA3"/>
    <w:rsid w:val="00946A0B"/>
    <w:rsid w:val="00990BDC"/>
    <w:rsid w:val="009A5F76"/>
    <w:rsid w:val="009C7C00"/>
    <w:rsid w:val="009F1AD9"/>
    <w:rsid w:val="00A678FC"/>
    <w:rsid w:val="00A75839"/>
    <w:rsid w:val="00AB04B1"/>
    <w:rsid w:val="00AC4C4E"/>
    <w:rsid w:val="00AC77C3"/>
    <w:rsid w:val="00B27D13"/>
    <w:rsid w:val="00BB2E30"/>
    <w:rsid w:val="00C56FA3"/>
    <w:rsid w:val="00CB2403"/>
    <w:rsid w:val="00D44085"/>
    <w:rsid w:val="00E83B8D"/>
    <w:rsid w:val="00F12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link w:val="10"/>
    <w:uiPriority w:val="9"/>
    <w:qFormat/>
    <w:rsid w:val="00F129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78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29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F1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1294A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B4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490E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A678FC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83707">
          <w:marLeft w:val="0"/>
          <w:marRight w:val="0"/>
          <w:marTop w:val="225"/>
          <w:marBottom w:val="225"/>
          <w:divBdr>
            <w:top w:val="single" w:sz="6" w:space="0" w:color="EDEDED"/>
            <w:left w:val="single" w:sz="6" w:space="0" w:color="EDEDED"/>
            <w:bottom w:val="single" w:sz="6" w:space="0" w:color="EDEDED"/>
            <w:right w:val="single" w:sz="6" w:space="0" w:color="EDEDED"/>
          </w:divBdr>
        </w:div>
      </w:divsChild>
    </w:div>
    <w:div w:id="2002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25152">
          <w:marLeft w:val="0"/>
          <w:marRight w:val="0"/>
          <w:marTop w:val="225"/>
          <w:marBottom w:val="225"/>
          <w:divBdr>
            <w:top w:val="single" w:sz="6" w:space="0" w:color="EDEDED"/>
            <w:left w:val="single" w:sz="6" w:space="0" w:color="EDEDED"/>
            <w:bottom w:val="single" w:sz="6" w:space="0" w:color="EDEDED"/>
            <w:right w:val="single" w:sz="6" w:space="0" w:color="EDEDED"/>
          </w:divBdr>
        </w:div>
      </w:divsChild>
    </w:div>
    <w:div w:id="6315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1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719649">
          <w:marLeft w:val="0"/>
          <w:marRight w:val="0"/>
          <w:marTop w:val="225"/>
          <w:marBottom w:val="225"/>
          <w:divBdr>
            <w:top w:val="single" w:sz="6" w:space="0" w:color="EDEDED"/>
            <w:left w:val="single" w:sz="6" w:space="0" w:color="EDEDED"/>
            <w:bottom w:val="single" w:sz="6" w:space="0" w:color="EDEDED"/>
            <w:right w:val="single" w:sz="6" w:space="0" w:color="EDEDED"/>
          </w:divBdr>
          <w:divsChild>
            <w:div w:id="199290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8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bile-review.com/articles/2020/ces-innovation-3.shtml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hyperlink" Target="https://mobile-review.com/articles/2018/birulki-492.shtml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hyperlink" Target="https://mobile-review.com/articles/2019/tesla-model-y.shtml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5.png"/><Relationship Id="rId5" Type="http://schemas.openxmlformats.org/officeDocument/2006/relationships/hyperlink" Target="https://mobile-review.com/articles/2019/birulki-561.shtml" TargetMode="External"/><Relationship Id="rId15" Type="http://schemas.openxmlformats.org/officeDocument/2006/relationships/image" Target="media/image7.jpeg"/><Relationship Id="rId23" Type="http://schemas.openxmlformats.org/officeDocument/2006/relationships/hyperlink" Target="https://mobile-review.com/articles/2020/marking.shtml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9BD234-4A81-4CCB-A676-FD76D156E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2468</Words>
  <Characters>14068</Characters>
  <Application>Microsoft Office Word</Application>
  <DocSecurity>0</DocSecurity>
  <Lines>117</Lines>
  <Paragraphs>33</Paragraphs>
  <ScaleCrop>false</ScaleCrop>
  <Company/>
  <LinksUpToDate>false</LinksUpToDate>
  <CharactersWithSpaces>16503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2021-01-30T17:57:00Z</dcterms:created>
  <dcterms:modified xsi:type="dcterms:W3CDTF">2021-01-30T17:57:00Z</dcterms:modified>
</cp:coreProperties>
</file>